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47DCB">
      <w:r>
        <w:rPr>
          <w:noProof/>
        </w:rPr>
        <w:drawing>
          <wp:inline distT="0" distB="0" distL="0" distR="0">
            <wp:extent cx="5940425" cy="7918504"/>
            <wp:effectExtent l="19050" t="0" r="3175" b="0"/>
            <wp:docPr id="1" name="Рисунок 1" descr="C:\Users\пк\Desktop\муз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муз1-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8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DCB" w:rsidRDefault="00747DCB"/>
    <w:p w:rsidR="00747DCB" w:rsidRDefault="00747DCB"/>
    <w:p w:rsidR="00747DCB" w:rsidRDefault="00747DCB"/>
    <w:p w:rsidR="00747DCB" w:rsidRDefault="00747DCB"/>
    <w:p w:rsidR="00747DCB" w:rsidRPr="009E0912" w:rsidRDefault="00747DCB" w:rsidP="00747DCB">
      <w:p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bookmarkStart w:id="0" w:name="block-25934117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E0912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В течение периода начального общего образования необходимо</w:t>
      </w:r>
      <w:r w:rsidRPr="009E0912">
        <w:rPr>
          <w:rFonts w:ascii="Times New Roman" w:hAnsi="Times New Roman"/>
          <w:color w:val="000000"/>
          <w:sz w:val="24"/>
          <w:szCs w:val="24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Программа по музыке предусматривает</w:t>
      </w:r>
      <w:r w:rsidRPr="009E0912">
        <w:rPr>
          <w:rFonts w:ascii="Times New Roman" w:hAnsi="Times New Roman"/>
          <w:color w:val="000000"/>
          <w:sz w:val="24"/>
          <w:szCs w:val="24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Основная цель программы по музыке</w:t>
      </w:r>
      <w:r w:rsidRPr="009E0912">
        <w:rPr>
          <w:rFonts w:ascii="Times New Roman" w:hAnsi="Times New Roman"/>
          <w:color w:val="000000"/>
          <w:sz w:val="24"/>
          <w:szCs w:val="24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</w:t>
      </w: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 xml:space="preserve">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</w:t>
      </w:r>
      <w:r w:rsidRPr="009E0912">
        <w:rPr>
          <w:rFonts w:ascii="Times New Roman" w:hAnsi="Times New Roman"/>
          <w:color w:val="000000"/>
          <w:sz w:val="24"/>
          <w:szCs w:val="24"/>
        </w:rPr>
        <w:t>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становление системы ценностей, обучающихся в единстве эмоциональной и познавательной сферы;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формирование творческих способностей ребёнка, развитие внутренней мотивации к музицированию.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Важнейшие задачи обучения музыке</w:t>
      </w:r>
      <w:r w:rsidRPr="009E0912">
        <w:rPr>
          <w:rFonts w:ascii="Times New Roman" w:hAnsi="Times New Roman"/>
          <w:color w:val="000000"/>
          <w:sz w:val="24"/>
          <w:szCs w:val="24"/>
        </w:rPr>
        <w:t xml:space="preserve"> на уровне начального общего образования: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формирование эмоционально-ценностной отзывчивости на прекрасноев жизни и в искусстве;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 xml:space="preserve">Содержание учебного предмета структурно представлено восемью модулями </w:t>
      </w:r>
      <w:r w:rsidRPr="009E0912">
        <w:rPr>
          <w:rFonts w:ascii="Times New Roman" w:hAnsi="Times New Roman"/>
          <w:color w:val="000000"/>
          <w:sz w:val="24"/>
          <w:szCs w:val="24"/>
        </w:rPr>
        <w:t>(тематическими линиями):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инвариантные: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модуль № 1 «Народная музыка России»;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модуль № 2 «Классическая музыка»;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модуль № 3 «Музыка в жизни человека»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вариативные: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 xml:space="preserve">модуль № 4 «Музыка народов мира»;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модуль № 5 «Духовная музыка»;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модуль № 6 «Музыка театра и кино»;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модуль № 7 «Современная музыкальная культура»;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модуль № 8 «Музыкальная грамота»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Общее число часов</w:t>
      </w:r>
      <w:r w:rsidRPr="009E0912">
        <w:rPr>
          <w:rFonts w:ascii="Times New Roman" w:hAnsi="Times New Roman"/>
          <w:color w:val="000000"/>
          <w:sz w:val="24"/>
          <w:szCs w:val="24"/>
        </w:rPr>
        <w:t>, рекомендованных для изучения музыки ‑ 135 часов: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в 1 классе – 33 часа (1 час в неделю),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во 2 классе – 34 часа (1 час в неделю),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в 3 классе – 34 часа (1 час в неделю), </w:t>
      </w:r>
    </w:p>
    <w:p w:rsidR="00747DCB" w:rsidRDefault="00747DCB" w:rsidP="00747DC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 4 классе – 34 часа (1 час в неделю).</w:t>
      </w:r>
    </w:p>
    <w:p w:rsidR="00747DCB" w:rsidRDefault="00747DCB" w:rsidP="00747DC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учебному плану лицея, общее число часов, отведенных на изучение музыки, составляет 68 часов: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1 классе – 17 часов (0,5</w:t>
      </w:r>
      <w:r w:rsidRPr="009E0912">
        <w:rPr>
          <w:rFonts w:ascii="Times New Roman" w:hAnsi="Times New Roman"/>
          <w:color w:val="000000"/>
          <w:sz w:val="24"/>
          <w:szCs w:val="24"/>
        </w:rPr>
        <w:t xml:space="preserve"> час в неделю),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 2 классе – 17 часов (0,5</w:t>
      </w:r>
      <w:r w:rsidRPr="009E0912">
        <w:rPr>
          <w:rFonts w:ascii="Times New Roman" w:hAnsi="Times New Roman"/>
          <w:color w:val="000000"/>
          <w:sz w:val="24"/>
          <w:szCs w:val="24"/>
        </w:rPr>
        <w:t xml:space="preserve"> час в неделю),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3 классе – 17 часов (0,5</w:t>
      </w:r>
      <w:r w:rsidRPr="009E0912">
        <w:rPr>
          <w:rFonts w:ascii="Times New Roman" w:hAnsi="Times New Roman"/>
          <w:color w:val="000000"/>
          <w:sz w:val="24"/>
          <w:szCs w:val="24"/>
        </w:rPr>
        <w:t xml:space="preserve">час в неделю), </w:t>
      </w:r>
    </w:p>
    <w:p w:rsidR="00747DCB" w:rsidRDefault="00747DCB" w:rsidP="00747DC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4 классе – 17 часов (0,5</w:t>
      </w:r>
      <w:r w:rsidRPr="009E0912">
        <w:rPr>
          <w:rFonts w:ascii="Times New Roman" w:hAnsi="Times New Roman"/>
          <w:color w:val="000000"/>
          <w:sz w:val="24"/>
          <w:szCs w:val="24"/>
        </w:rPr>
        <w:t xml:space="preserve"> час в неделю).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E0912">
        <w:rPr>
          <w:rFonts w:ascii="Times New Roman" w:hAnsi="Times New Roman"/>
          <w:color w:val="000000"/>
          <w:sz w:val="24"/>
          <w:szCs w:val="24"/>
        </w:rPr>
        <w:t>досуговой сферы (театры, музеи, творческие союзы).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47DCB" w:rsidRPr="009E0912" w:rsidRDefault="00747DCB" w:rsidP="00747DC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09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ДЕЯТЕЛЬНОСТЬ УЧИТЕЛЯ С УЧЕТОМ ПРОГРАММЫ ВОСПИТАНИЯ</w:t>
      </w:r>
    </w:p>
    <w:p w:rsidR="00747DCB" w:rsidRPr="009E0912" w:rsidRDefault="00747DCB" w:rsidP="00747DCB">
      <w:pPr>
        <w:widowControl w:val="0"/>
        <w:spacing w:after="0" w:line="300" w:lineRule="atLeast"/>
        <w:ind w:left="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91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Деятельность учителя с учетом программы воспитания:</w:t>
      </w:r>
    </w:p>
    <w:p w:rsidR="00747DCB" w:rsidRPr="009E0912" w:rsidRDefault="00747DCB" w:rsidP="00747DCB">
      <w:pPr>
        <w:widowControl w:val="0"/>
        <w:tabs>
          <w:tab w:val="left" w:pos="1240"/>
        </w:tabs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912">
        <w:rPr>
          <w:rFonts w:ascii="Times New Roman" w:eastAsia="Times New Roman" w:hAnsi="Times New Roman" w:cs="Times New Roman"/>
          <w:color w:val="000000"/>
          <w:sz w:val="24"/>
          <w:szCs w:val="24"/>
        </w:rPr>
        <w:t>-привлекать внимание обучающихся к обсуждаемой на уроке информации, активизация познавательной деятельности обучающегося;</w:t>
      </w:r>
    </w:p>
    <w:p w:rsidR="00747DCB" w:rsidRPr="009E0912" w:rsidRDefault="00747DCB" w:rsidP="00747DCB">
      <w:pPr>
        <w:widowControl w:val="0"/>
        <w:tabs>
          <w:tab w:val="left" w:pos="1240"/>
        </w:tabs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912">
        <w:rPr>
          <w:rFonts w:ascii="Times New Roman" w:eastAsia="Times New Roman" w:hAnsi="Times New Roman" w:cs="Times New Roman"/>
          <w:color w:val="000000"/>
          <w:sz w:val="24"/>
          <w:szCs w:val="24"/>
        </w:rPr>
        <w:t>-устанавливать доверительные отношения между учителем и обучающимися, способствующие позитивному восприятию требований и просьб учителя;</w:t>
      </w:r>
    </w:p>
    <w:p w:rsidR="00747DCB" w:rsidRPr="009E0912" w:rsidRDefault="00747DCB" w:rsidP="00747DCB">
      <w:pPr>
        <w:widowControl w:val="0"/>
        <w:tabs>
          <w:tab w:val="left" w:pos="1240"/>
        </w:tabs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912">
        <w:rPr>
          <w:rFonts w:ascii="Times New Roman" w:eastAsia="Times New Roman" w:hAnsi="Times New Roman" w:cs="Times New Roman"/>
          <w:color w:val="000000"/>
          <w:sz w:val="24"/>
          <w:szCs w:val="24"/>
        </w:rPr>
        <w:t>-побуждать обучающихся соблюдать на уроке принципы учебной дисциплины и самоорганизации;</w:t>
      </w:r>
    </w:p>
    <w:p w:rsidR="00747DCB" w:rsidRPr="009E0912" w:rsidRDefault="00747DCB" w:rsidP="00747DCB">
      <w:pPr>
        <w:widowControl w:val="0"/>
        <w:tabs>
          <w:tab w:val="left" w:pos="1240"/>
        </w:tabs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91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-инициировать обучающихся к обсуждению, высказыванию своего мнения, выработке своего отношения по поводу получаемой на уроке социально-значимой информации;</w:t>
      </w:r>
    </w:p>
    <w:p w:rsidR="00747DCB" w:rsidRPr="009E0912" w:rsidRDefault="00747DCB" w:rsidP="00747DCB">
      <w:pPr>
        <w:widowControl w:val="0"/>
        <w:tabs>
          <w:tab w:val="left" w:pos="1240"/>
        </w:tabs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912">
        <w:rPr>
          <w:rFonts w:ascii="Times New Roman" w:eastAsia="Times New Roman" w:hAnsi="Times New Roman" w:cs="Times New Roman"/>
          <w:color w:val="000000"/>
          <w:sz w:val="24"/>
          <w:szCs w:val="24"/>
        </w:rPr>
        <w:t>-высказывать свой интерес к увлечениям, мечтам, жизненным планам, проблемам</w:t>
      </w:r>
    </w:p>
    <w:p w:rsidR="00747DCB" w:rsidRPr="009E0912" w:rsidRDefault="00747DCB" w:rsidP="00747DCB">
      <w:pPr>
        <w:widowControl w:val="0"/>
        <w:tabs>
          <w:tab w:val="left" w:leader="underscore" w:pos="7230"/>
        </w:tabs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0912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 в контексте содержания учебного предмета «Музыка»;</w:t>
      </w:r>
    </w:p>
    <w:p w:rsidR="00747DCB" w:rsidRDefault="00747DCB" w:rsidP="00747DCB">
      <w:pPr>
        <w:widowControl w:val="0"/>
        <w:tabs>
          <w:tab w:val="left" w:pos="1240"/>
        </w:tabs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912">
        <w:rPr>
          <w:rFonts w:ascii="Times New Roman" w:eastAsia="Times New Roman" w:hAnsi="Times New Roman" w:cs="Times New Roman"/>
          <w:color w:val="000000"/>
          <w:sz w:val="24"/>
          <w:szCs w:val="24"/>
        </w:rPr>
        <w:t>-привлечь внимание обучающихся к гуманитарным проблемам общества;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E0912">
        <w:rPr>
          <w:rFonts w:ascii="Times New Roman" w:eastAsia="Calibri" w:hAnsi="Times New Roman" w:cs="Times New Roman"/>
          <w:color w:val="000000"/>
          <w:sz w:val="24"/>
          <w:szCs w:val="24"/>
        </w:rPr>
        <w:t>проектировать ситуации и события, развивающие культуру переживаний и ценностные     ориентации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E0912">
        <w:rPr>
          <w:rFonts w:ascii="Times New Roman" w:eastAsia="Calibri" w:hAnsi="Times New Roman" w:cs="Times New Roman"/>
          <w:color w:val="000000"/>
          <w:sz w:val="24"/>
          <w:szCs w:val="24"/>
        </w:rPr>
        <w:t>ребенка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bookmarkStart w:id="1" w:name="block-25934118"/>
      <w:bookmarkEnd w:id="0"/>
    </w:p>
    <w:p w:rsidR="00747DCB" w:rsidRDefault="00747DCB" w:rsidP="00747DCB">
      <w:pPr>
        <w:widowControl w:val="0"/>
        <w:tabs>
          <w:tab w:val="left" w:pos="1240"/>
        </w:tabs>
        <w:spacing w:after="0" w:line="30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747DCB" w:rsidRPr="009E0912" w:rsidRDefault="00747DCB" w:rsidP="00747DCB">
      <w:pPr>
        <w:widowControl w:val="0"/>
        <w:tabs>
          <w:tab w:val="left" w:pos="1240"/>
        </w:tabs>
        <w:spacing w:after="0" w:line="300" w:lineRule="atLeast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Инвариантные модули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Модуль № 1 «Народная музыка России»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Край, в котором ты живёшь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Музыкальные традиции малой Родины. Песни, обряды, музыкальные инструменты.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диалог с учителем о музыкальных традициях своего родного края;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Русский фольклор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русских народных песен разных жанров;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сочинение мелодий, вокальная импровизация на основе текстов игрового детского фольклора;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747DCB" w:rsidRDefault="00747DCB" w:rsidP="00747D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47DCB" w:rsidRDefault="00747DCB" w:rsidP="00747D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47DCB" w:rsidRDefault="00747DCB" w:rsidP="00747D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47DCB" w:rsidRDefault="00747DCB" w:rsidP="00747D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Русские народные музыкальные инструменты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внешним видом, особенностями исполнения и звучания русских народных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Сказки, мифы и легенды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Народные сказители. Русские народные сказания, былины. Сказки и легенды о музыке и музыкантах.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манерой сказывания нараспев;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сказок, былин, эпических сказаний, рассказываемых нараспев;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 инструментальной музыке определение на слух музыкальных интонаций речитативного характера;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создание иллюстраций к прослушанным музыкальным и литературным произведениям;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Жанры музыкального фольклора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тембра музыкальных инструментов, отнесение к одной из групп (духовые, ударные, струнные);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импровизации, сочинение к ним ритмических аккомпанементов (звучащими жестами, на ударных инструментах);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Народные праздники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просмотр фильма (мультфильма), рассказывающего о символике фольклорного праздника;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посещение театра, театрализованного представления;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участие в народных гуляньях на улицах родного города, посёлка.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Первые артисты, народный театр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Скоморохи. Ярмарочный балаган. Вертеп.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чтение учебных, справочных текстов по теме;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диалог с учителем;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скоморошин;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Фольклор народов России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особенностями музыкального фольклора различных народностей Российской Федерации;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 песен, танцев, импровизация ритмических аккомпанементов на ударных инструментах;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Фольклор в творчестве профессиональных музыкантов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диалог с учителем о значении фольклористики;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чтение учебных, популярных текстов о собирателях фольклора;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музыки, созданной композиторами на основе народных жанров и интонаций;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приёмов обработки, развития народных мелодий;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народных песен в композиторской обработке;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сравнение звучания одних и тех же мелодий в народном и композиторском варианте;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обсуждение аргументированных оценочных суждений на основе сравнения;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Модуль № 2 «Классическая музыка»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Композитор – исполнитель – слушатель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просмотр видеозаписи концерта;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музыки, рассматривание иллюстраций;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диалог с учителем по теме занятия;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освоение правил поведения на концерте;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Композиторы – детям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подбор эпитетов, иллюстраций к музыке;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определение жанра;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музыкальная викторина;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Оркестр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музыки в исполнении оркестра;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просмотр видеозаписи;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 и исполнение песен соответствующей тематики;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Музыкальные инструменты. Фортепиано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многообразием красок фортепиано;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фортепианных пьес в исполнении известных пианистов;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«Я – пианист» – игра-имитация исполнительских движений во время звучания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детских пьес на фортепиано в исполнении учителя;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Музыкальные инструменты. Флейта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внешним видом, устройством и тембрами классических музыкальных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музыкальных фрагментов в исполнении известных музыкантов-инструменталистов;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чтение учебных текстов, сказок и легенд, рассказывающих о музыкальных инструментах, истории их появления.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Музыкальные инструменты. Скрипка, виолончель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игра-имитация исполнительских движений во время звучания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песен, посвящённых музыкальным инструментам;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Вокальная музыка</w:t>
      </w:r>
    </w:p>
    <w:p w:rsidR="00747DCB" w:rsidRPr="004E6E9D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 w:rsidRPr="004E6E9D">
        <w:rPr>
          <w:rFonts w:ascii="Times New Roman" w:hAnsi="Times New Roman"/>
          <w:color w:val="000000"/>
          <w:sz w:val="24"/>
          <w:szCs w:val="24"/>
        </w:rPr>
        <w:t>Кантата. Песня, романс, вокализ, кант.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жанрами вокальной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вокальных произведений композиторов-классиков;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освоение комплекса дыхательных, артикуляционных упражнений;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вокальные упражнения на развитие гибкости голоса, расширения его диапазона;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проблемная ситуация: что значит красивое пение;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музыкальная викторина на знание вокальных музыкальных произведений и их авторов;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вокальных произведений композиторов-классиков;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концерта вокальной музыки; школьный конкурс юных вокалистов.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Инструментальная музыка</w:t>
      </w:r>
    </w:p>
    <w:p w:rsidR="00747DCB" w:rsidRPr="004E6E9D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Жанры камерной инструментальной музыки: этюд, пьеса. </w:t>
      </w:r>
      <w:r w:rsidRPr="004E6E9D">
        <w:rPr>
          <w:rFonts w:ascii="Times New Roman" w:hAnsi="Times New Roman"/>
          <w:color w:val="000000"/>
          <w:sz w:val="24"/>
          <w:szCs w:val="24"/>
        </w:rPr>
        <w:t>Альбом. Цикл. Сюита. Соната. Квартет.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жанрами камерной инструментальной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произведений композиторов-классиков;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комплекса выразительных средств;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описание своего впечатления от восприятия;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музыкальная викторина;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концерта инструментальной музыки; составление словаря музыкальных жанров.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Программная музыка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Программное название, известный сюжет, литературный эпиграф.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произведений программной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обсуждение музыкального образа, музыкальных средств, использованных композитором;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lastRenderedPageBreak/>
        <w:t>Симфоническая музыка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Симфонический оркестр. Тембры, группы инструментов. Симфония, симфоническая картина.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составом симфонического оркестра, группами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 симфонического оркестра;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фрагментов симфонической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«дирижирование» оркестром;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музыкальная викторина;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концерта симфонической музыки; просмотр фильма об устройстве оркестра.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Русские композиторы-классики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Творчество выдающихся отечественных композиторов.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творчеством выдающихся композиторов, отдельными фактами из их биографии;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наблюдение за развитием музыки; определение жанра, формы;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вокализация тем инструментальных сочинений; разучивание, исполнение доступных вокальных сочинений;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концерта; просмотр биографического фильма.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Европейские композиторы-классики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Творчество выдающихся зарубежных композиторов.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творчеством выдающихся композиторов, отдельными фактами из их биографии;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наблюдение за развитием музыки; определение жанра, формы;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вокализация тем инструментальных сочинений;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концерта; просмотр биографического фильма.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Мастерство исполнителя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творчеством выдающихся исполнителей классической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изучение программ, афиш консерватории, филармонии;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сравнение нескольких интерпретаций одного и того же произведения в исполнении разных музыкантов;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 xml:space="preserve">беседа на тему «Композитор – исполнитель – слушатель»;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концерта классической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создание коллекции записей любимого исполнителя.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Модуль № 3 «Музыка в жизни человека»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Красота и вдохновение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диалог с учителем о значении красоты и вдохновения в жизни человека;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музыки, концентрация на её восприятии, своём внутреннем состоянии;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двигательная импровизация под музыку лирического характера «Цветы распускаются под музыку»;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выстраивание хорового унисона – вокального и психологического;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одновременное взятие и снятие звука, навыки певческого дыхания по руке дирижёра;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красивой песни;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вариативно: разучивание хоровода 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Музыкальные пейзажи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произведений программной музыки, посвящённой образам природы;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двигательная импровизация, пластическое интонирование;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одухотворенное исполнение песен о природе, её красоте;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Музыкальные портреты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двигательная импровизация в образе героя музыкального произведения;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харáктерное исполнение песни – портретной зарисовки;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Какой же праздник без музыки?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диалог с учителем о значении музыки на празднике;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произведений торжественного, праздничного характера;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«дирижирование» фрагментами произведений;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конкурс на лучшего «дирижёра»;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 и исполнение тематических песен к ближайшему празднику;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проблемная ситуация: почему на праздниках обязательно звучит музыка;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Танцы, игры и веселье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Музыка – игра звуками. Танец – искусство и радость движения. Примеры популярных танцев.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слушание, исполнение музыки скерцозного характера;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танцевальных движений;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танец-игра;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проблемная ситуация: зачем люди танцуют;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ритмическая импровизация в стиле определённого танцевального жанра;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Музыка на войне, музыка о войне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чтение учебных и художественных текстов, посвящённых песням Великой Отечественной войны;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слушание, исполнение песен Великой Отечественной войны, знакомство с историей их сочинения и исполнения;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Главный музыкальный символ</w:t>
      </w:r>
    </w:p>
    <w:p w:rsidR="00747DCB" w:rsidRPr="004E6E9D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 xml:space="preserve">Содержание: Гимн России – главный музыкальный символ нашей страны. </w:t>
      </w:r>
      <w:r w:rsidRPr="004E6E9D">
        <w:rPr>
          <w:rFonts w:ascii="Times New Roman" w:hAnsi="Times New Roman"/>
          <w:color w:val="000000"/>
          <w:sz w:val="24"/>
          <w:szCs w:val="24"/>
        </w:rPr>
        <w:t>Традиции исполнения Гимна России. Другие гимны.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Гимна Российской Федерации;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историей создания, правилами исполнения;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просмотр видеозаписей парада, церемонии награждения спортсменов;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чувство гордости, понятия достоинства и чести;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обсуждение этических вопросов, связанных с государственными символами страны;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Гимна своей республики, города, школы.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Искусство времени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слушание, исполнение музыкальных произведений, передающих образ непрерывного движения;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наблюдение за своими телесными реакциями (дыхание, пульс, мышечный тонус) при восприятии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проблемная ситуация: как музыка воздействует на человека;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программная ритмическая или инструментальная импровизация «Поезд», «Космический корабль».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Модуль № 4 «Музыка народов мира»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Певец своего народа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творчеством композиторов;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сравнение их сочинений с народной музыкой;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формы, принципа развития фольклорного музыкального материала;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вокализация наиболее ярких тем инструментальных сочинений;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посвящённые выдающимся композиторам.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 xml:space="preserve">Музыка стран ближнего зарубежья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знакомство с особенностями музыкального фольклора народов других стран;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характерных черт, типичных элементов музыкального языка (ритм, лад, интонации);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внешним видом, особенностями исполнения и звучания народных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сравнение интонаций, жанров, ладов, инструментов других народовс фольклорными элементами народов России;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Музыка стран дальнего зарубежья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 w:rsidRPr="004E6E9D">
        <w:rPr>
          <w:rFonts w:ascii="Times New Roman" w:hAnsi="Times New Roman"/>
          <w:color w:val="000000"/>
          <w:sz w:val="24"/>
          <w:szCs w:val="24"/>
        </w:rPr>
        <w:t xml:space="preserve">Искусство игры на гитаре, кастаньеты, латиноамериканские ударные инструменты. </w:t>
      </w:r>
      <w:r w:rsidRPr="009E0912">
        <w:rPr>
          <w:rFonts w:ascii="Times New Roman" w:hAnsi="Times New Roman"/>
          <w:color w:val="000000"/>
          <w:sz w:val="24"/>
          <w:szCs w:val="24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Смешение традиций и культур в музыке Северной Америки.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особенностями музыкального фольклора народов других стран;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характерных черт, типичных элементов музыкального языка (ритм, лад, интонации);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внешним видом, особенностями исполнения и звучания народных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 тембров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lastRenderedPageBreak/>
        <w:t>Диалог культур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творчеством композиторов;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сравнение их сочинений с народной музыкой;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формы, принципа развития фольклорного музыкального материала;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вокализация наиболее ярких тем инструментальных сочинений;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творческие, исследовательские проекты, посвящённые выдающимся композиторам.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Модуль № 5 «Духовная музыка»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Звучание храма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обобщение жизненного опыта, связанного со звучанием колоколов;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выявление, обсуждение характера, выразительных средств, использованных композитором;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двигательная импровизация – имитация движений звонаря на колокольне;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ритмические и артикуляционные упражнения на основе звонарских приговорок;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вариативно: просмотр документального фильма о колоколах;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Песни верующих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слушание, разучивание, исполнение вокальных произведений религиозного содержания;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диалог с учителем о характере музыки, манере исполнения, выразительных средствах;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просмотр документального фильма о значении молитвы;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рисование по мотивам прослушанных музыкальных произведений.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Инструментальная музыка в церкви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Орган и его роль в богослужении. Творчество И.С. Баха.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ответы на вопросы учителя;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органной музыки И.С. Баха;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описание впечатления от восприятия, характеристика музыкально-выразительных средств;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игровая имитация особенностей игры на органе (во время слушания);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наблюдение за трансформацией музыкального образа;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Искусство Русской православной церкви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прослеживание исполняемых мелодий по нотной записи;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анализ типа мелодического движения, особенностей ритма, темпа, динамики;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сопоставление произведений музыки и живописи, посвящённых святым, Христу, Богородице;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храма; поиск в Интернете информации о Крещении Руси, святых, об иконах.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Религиозные праздники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(например:Рождество, Троица, Пасха). Рекомендуется знакомство с фрагментами </w:t>
      </w: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литургической музыки русских композиторов-классиков (С.В. Рахманинов, П.И. Чайковский и других композиторов).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 (с опорой на нотный текст), исполнение доступных вокальных произведений духовной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Модуль № 6 «Музыка театра и кино»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Музыкальная сказка на сцене, на экране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Характеры персонажей, отражённые в музыке. Тембр голоса. Соло. Хор, ансамбль.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видеопросмотр музыкальной сказки;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обсуждение музыкально-выразительных средств, передающих повороты сюжета, характеры героев;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игра-викторина «Угадай по голосу»;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отдельных номеров из детской оперы, музыкальной сказки;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Театр оперы и балета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со знаменитыми музыкальными театрами;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просмотр фрагментов музыкальных спектаклей с комментариями учителя;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особенностей балетного и оперного спектакля;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тесты или кроссворды на освоение специальных терминов;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танцевальная импровизация под музыку фрагмента балета;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 и исполнение доступного фрагмента, обработки песни (хора из оперы);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47DCB" w:rsidRPr="004E6E9D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4E6E9D">
        <w:rPr>
          <w:rFonts w:ascii="Times New Roman" w:hAnsi="Times New Roman"/>
          <w:b/>
          <w:color w:val="000000"/>
          <w:sz w:val="24"/>
          <w:szCs w:val="24"/>
        </w:rPr>
        <w:lastRenderedPageBreak/>
        <w:t>Балет. Хореография – искусство танца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музыкальная викторина на знание балетной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Опера. Главные герои и номера оперного спектакля</w:t>
      </w:r>
    </w:p>
    <w:p w:rsidR="00747DCB" w:rsidRPr="004E6E9D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 w:rsidRPr="004E6E9D">
        <w:rPr>
          <w:rFonts w:ascii="Times New Roman" w:hAnsi="Times New Roman"/>
          <w:color w:val="000000"/>
          <w:sz w:val="24"/>
          <w:szCs w:val="24"/>
        </w:rPr>
        <w:t>Верди и других композиторов).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фрагментов опер;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характера музыки сольной партии, роли и выразительных средств оркестрового сопровождения;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тембрами голосов оперных певцов;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освоение терминологии;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звучащие тесты и кроссворды на проверку знаний;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песни, хора из оперы;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рисование героев, сцен из опер;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просмотр фильма-оперы; постановка детской оперы.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Сюжет музыкального спектакля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либретто, структурой музыкального спектакля;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рисунок обложки для либретто опер и балетов;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анализ выразительных средств, создающих образы главных героев, противоборствующих сторон;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наблюдение за музыкальным развитием, характеристика приёмов, использованных композитором;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вокализация, пропевание музыкальных тем, пластическое интонирование оркестровых фрагментов;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музыкальная викторина на знание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звучащие и терминологические тесты;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Оперетта, мюзикл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знакомство с жанрами оперетты, мюзикла;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фрагментов из оперетт, анализ характерных особенностей жанра;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отдельных номеров из популярных музыкальных спектаклей;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сравнение разных постановок одного и того же мюзикла;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Кто создаёт музыкальный спектакль?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диалог с учителем по поводу синкретичного характера музыкального спектакля;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миром театральных профессий, творчеством театральных режиссёров, художников;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просмотр фрагментов одного и того же спектакля в разных постановках;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обсуждение различий в оформлении, режиссуре;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создание эскизов костюмов и декораций к одному из изученных музыкальных спектаклей;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виртуальный квест по музыкальному театру.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Патриотическая и народная тема в театре и кино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диалог с учителем;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просмотр фрагментов крупных сценических произведений, фильмов;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обсуждение характера героев и событий;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проблемная ситуация: зачем нужна серьёзная музыка;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песен о Родине, нашей стране, исторических событиях и подвигах героев;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Модуль № 7 «Современная музыкальная культура»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Современные обработки классической музыки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различение музыки классической и её современной обработки;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обработок классической музыки, сравнение их с оригиналом;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обсуждение комплекса выразительных средств, наблюдение за изменением характера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вокальное исполнение классических тем в сопровождении современного ритмизованного аккомпанемента;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Джаз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творчеством джазовых музыкантов;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узнавание, различение на слух джазовых композиций в отличие от других музыкальных стилей и направлений;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 тембров музыкальных инструментов, исполняющих джазовую композицию;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Исполнители современной музыки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Творчество одного или нескольких исполнителей современной музыки, популярных у молодёжи.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просмотр видеоклипов современных исполнителей;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сравнение их композиций с другими направлениями и стилями (классикой, духовной, народной музыкой);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Электронные музыкальные инструменты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музыкальных композиций в исполнении на электронных музыкальных инструментах;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сравнение их звучания с акустическими инструментами, обсуждение результатов сравнения;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подбор электронных тембров для создания музыки к фантастическому фильму;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Модуль № 8 «Музыкальная грамота»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Весь мир звучит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Звуки музыкальные и шумовые. Свойства звука: высота, громкость, длительность, тембр.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со звуками музыкальными и шумовыми;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различение, определение на слух звуков различного качества;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Звукоряд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Нотный стан, скрипичный ключ. Ноты первой октавы.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элементами нотной записи;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пение с названием нот, игра на металлофоне звукоряда от ноты «до»;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 и исполнение вокальных упражнений, песен, построенных на элементах звукоряда.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Интонация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Выразительные и изобразительные интонации.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фрагментов музыкальных произведений, включающих примеры изобразительных интонаций.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Ритм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Звуки длинные и короткие (восьмые и четвертные длительности), такт, тактовая черта.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Ритмический рисунок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Длительности половинная, целая, шестнадцатые. </w:t>
      </w:r>
      <w:r w:rsidRPr="004E6E9D">
        <w:rPr>
          <w:rFonts w:ascii="Times New Roman" w:hAnsi="Times New Roman"/>
          <w:color w:val="000000"/>
          <w:sz w:val="24"/>
          <w:szCs w:val="24"/>
        </w:rPr>
        <w:t xml:space="preserve">Паузы. Ритмические рисунки. </w:t>
      </w:r>
      <w:r w:rsidRPr="009E0912">
        <w:rPr>
          <w:rFonts w:ascii="Times New Roman" w:hAnsi="Times New Roman"/>
          <w:color w:val="000000"/>
          <w:sz w:val="24"/>
          <w:szCs w:val="24"/>
        </w:rPr>
        <w:t>Ритмическая партитура.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Размер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Равномерная пульсация. Сильные и слабые доли. Размеры 2/4, 3/4, 4/4.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слух, по нотной записи размеров 2/4, 3/4, 4/4;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747DCB" w:rsidRDefault="00747DCB" w:rsidP="00747DC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Музыкальный язык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Темп, тембр. Динамика (форте, пиано, крещендо, диминуэндо). Штрихи (стаккато, легато, акцент).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элементами музыкального языка, специальными терминами, их обозначением в нотной записи;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изученных элементов на слух при восприятии музыкальных произведений;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Высота звуков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освоение понятий «выше-ниже»;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наблюдение за изменением музыкального образа при изменении регистра;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Мелодия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Сопровождение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Аккомпанемент. Остинато. Вступление, заключение, проигрыш.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определение на слух, прослеживание по нотной записи главного голоса и сопровождения;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различение, характеристика мелодических и ритмических особенностей главного голоса и сопровождения;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показ рукой линии движения главного голоса и аккомпанемента;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различение простейших элементов музыкальной формы: вступление, заключение, проигрыш;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составление наглядной графической схемы;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Песня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Куплетная форма. Запев, припев.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со строением куплетной формы;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составление наглядной буквенной или графической схемы куплетной формы;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исполнение песен, написанных в куплетной форме;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различение куплетной формы при слушании незнакомых музыкальных произведений;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импровизация, сочинение новых куплетов к знакомой песне.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Лад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Понятие лада. Семиступенные лады мажор и минор. Краска звучания. Ступеневый состав.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 ладового наклонения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игра «Солнышко – туча»;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наблюдение за изменением музыкального образа при изменении лада;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распевания, вокальные упражнения, построенные на чередовании мажора и минора;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исполнение песен с ярко выраженной ладовой окраской;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импровизация, сочинение в заданном ладу; чтение сказок о нотах и музыкальных ладах.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Пентатоника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Пентатоника – пятиступенный лад, распространённый у многих народов.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инструментальных произведений, исполнение песен, написанных в пентатонике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Ноты в разных октавах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Ноты второй и малой октавы. Басовый ключ.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нотной записью во второй и малой октаве;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слух, в какой октаве звучит музыкальный фрагмент;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lastRenderedPageBreak/>
        <w:t>Дополнительные обозначения в нотах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Реприза, фермата, вольта, украшения (трели, форшлаги).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 дополнительными элементами нотной записи;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исполнение песен, попевок, в которых присутствуют данные элементы.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Ритмические рисунки в размере 6/8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Размер 6/8. Нота с точкой. Шестнадцатые. Пунктирный ритм.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 в размере 6/8;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игра «Ритмическое эхо», прохлопывание ритма по ритмическим карточкам, проговаривание ритмослогами;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47DCB" w:rsidRPr="004E6E9D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4E6E9D">
        <w:rPr>
          <w:rFonts w:ascii="Times New Roman" w:hAnsi="Times New Roman"/>
          <w:b/>
          <w:color w:val="000000"/>
          <w:sz w:val="24"/>
          <w:szCs w:val="24"/>
        </w:rPr>
        <w:t>Тональность. Гамма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Тоника, тональность. Знаки при ключе. Мажорные и минорные тональности (до 2–3 знаков при ключе).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 устойчивых звуков;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игра «устой – неустой»;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пение упражнений – гамм с названием нот, прослеживание по нотам;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освоение понятия «тоника»;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упражнение на допевание неполной музыкальной фразы до тоники «Закончи музыкальную фразу»;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импровизация в заданной тональности.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Интервалы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освоение понятия «интервал»;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анализ ступеневого состава мажорной и минорной гаммы (тон-полутон);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подбор эпитетов для определения краски звучания различных интервалов;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элементы двухголосия;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Гармония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различение на слух интервалов и аккордов;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различение на слух мажорных и минорных аккордов;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разучивание, исполнение попевок и песен смелодическим движениемпо звукам аккордов;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вокальные упражнения с элементами трёхголосия;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сочинение аккордового аккомпанемента к мелодии песни.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Музыкальная форма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знакомство со строением музыкального произведения, понятиями двухчастной и трёхчастной формы, рондо;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произведений: определение формы их строения на слух;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составление наглядной буквенной или графической схемы;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исполнение песен, написанных в двухчастной или трёхчастной форме;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Вариации</w:t>
      </w:r>
    </w:p>
    <w:p w:rsidR="00747DCB" w:rsidRPr="004E6E9D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Содержание: Варьирование как принцип развития. </w:t>
      </w:r>
      <w:r w:rsidRPr="004E6E9D">
        <w:rPr>
          <w:rFonts w:ascii="Times New Roman" w:hAnsi="Times New Roman"/>
          <w:color w:val="000000"/>
          <w:sz w:val="24"/>
          <w:szCs w:val="24"/>
        </w:rPr>
        <w:t>Тема. Вариации.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Виды деятельности обучающихся: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слушание произведений, сочинённых в форме вариаций;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наблюдение за развитием, изменением основной темы;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составление наглядной буквенной или графической схемы;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исполнение ритмической партитуры, построенной по принципу вариаций;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  <w:sectPr w:rsidR="00747DCB" w:rsidRPr="009E0912" w:rsidSect="00EE08B7">
          <w:pgSz w:w="11906" w:h="16383"/>
          <w:pgMar w:top="1134" w:right="850" w:bottom="993" w:left="1701" w:header="720" w:footer="720" w:gutter="0"/>
          <w:cols w:space="720"/>
        </w:sectPr>
      </w:pPr>
      <w:r w:rsidRPr="009E0912">
        <w:rPr>
          <w:rFonts w:ascii="Times New Roman" w:hAnsi="Times New Roman"/>
          <w:color w:val="000000"/>
          <w:sz w:val="24"/>
          <w:szCs w:val="24"/>
        </w:rPr>
        <w:t>вариативно: коллективная импровизация в форме вариаций.</w:t>
      </w:r>
    </w:p>
    <w:p w:rsidR="00747DCB" w:rsidRPr="009E0912" w:rsidRDefault="00747DCB" w:rsidP="00747DCB">
      <w:pPr>
        <w:spacing w:after="0" w:line="264" w:lineRule="auto"/>
        <w:jc w:val="both"/>
        <w:rPr>
          <w:sz w:val="24"/>
          <w:szCs w:val="24"/>
        </w:rPr>
      </w:pPr>
      <w:bookmarkStart w:id="2" w:name="block-25934119"/>
      <w:bookmarkEnd w:id="1"/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 xml:space="preserve">1) в области гражданско-патриотического воспитания: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осознание российской гражданской идентичности;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проявление интереса к освоению музыкальных традиций своего края, музыкальной культуры народов России;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уважение к достижениям отечественных мастеров культуры;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стремление участвовать в творческой жизни своей школы, города, республики.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2) в области духовно-нравственного воспитания: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признание индивидуальности каждого человека;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проявление сопереживания, уважения и доброжелательности;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3) в области эстетического воспитания: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умение видеть прекрасное в жизни, наслаждаться красотой;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 xml:space="preserve">4) в области научного познания: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первоначальные представления о единстве и особенностях художественной и научной картины мира;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5) в области физического воспитания, формирования культуры здоровья и эмоционального благополучия: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профилактика умственного и физического утомления с использованием возможностей музыкотерапии.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6) в области трудового воспитания: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установка на посильное активное участие в практической деятельности;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трудолюбие в учёбе, настойчивость в достижении поставленных целей;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интерес к практическому изучению профессий в сфере культуры и искусства;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уважение к труду и результатам трудовой деятельности.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7) в области экологического воспитания:</w:t>
      </w:r>
      <w:r w:rsidRPr="009E0912">
        <w:rPr>
          <w:rFonts w:ascii="Times New Roman" w:hAnsi="Times New Roman"/>
          <w:color w:val="000000"/>
          <w:sz w:val="24"/>
          <w:szCs w:val="24"/>
        </w:rPr>
        <w:t>бережное отношение к природе; неприятие действий, приносящих ей вред.</w:t>
      </w:r>
      <w:bookmarkStart w:id="3" w:name="_Toc139972685"/>
      <w:bookmarkEnd w:id="3"/>
    </w:p>
    <w:p w:rsidR="00747DCB" w:rsidRPr="009E0912" w:rsidRDefault="00747DCB" w:rsidP="00747DCB">
      <w:pPr>
        <w:spacing w:after="0" w:line="264" w:lineRule="auto"/>
        <w:jc w:val="both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Pr="009E0912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9E0912">
        <w:rPr>
          <w:rFonts w:ascii="Times New Roman" w:hAnsi="Times New Roman"/>
          <w:color w:val="000000"/>
          <w:sz w:val="24"/>
          <w:szCs w:val="24"/>
        </w:rPr>
        <w:t>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E0912">
        <w:rPr>
          <w:rFonts w:ascii="Times New Roman" w:hAnsi="Times New Roman"/>
          <w:color w:val="000000"/>
          <w:sz w:val="24"/>
          <w:szCs w:val="24"/>
        </w:rPr>
        <w:t>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9E0912">
        <w:rPr>
          <w:rFonts w:ascii="Times New Roman" w:hAnsi="Times New Roman"/>
          <w:color w:val="000000"/>
          <w:sz w:val="24"/>
          <w:szCs w:val="24"/>
        </w:rPr>
        <w:t>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анализировать текстовую, видео-, графическую, звуковую, информацию в соответствии с учебной задачей;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анализировать музыкальные тексты (акустические и нотные)по предложенному учителем алгоритму;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9E0912">
        <w:rPr>
          <w:rFonts w:ascii="Times New Roman" w:hAnsi="Times New Roman"/>
          <w:color w:val="000000"/>
          <w:sz w:val="24"/>
          <w:szCs w:val="24"/>
        </w:rPr>
        <w:t>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1) невербальная коммуникация: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выступать перед публикой в качестве исполнителя музыки (соло или в коллективе);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2) вербальная коммуникация: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готовить небольшие публичные выступления;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3) совместная деятельность (сотрудничество):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выполнять совместные проектные, творческие задания с опорой на предложенные образцы.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lastRenderedPageBreak/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9E0912">
        <w:rPr>
          <w:rFonts w:ascii="Times New Roman" w:hAnsi="Times New Roman"/>
          <w:color w:val="000000"/>
          <w:sz w:val="24"/>
          <w:szCs w:val="24"/>
        </w:rPr>
        <w:t>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9E0912">
        <w:rPr>
          <w:rFonts w:ascii="Times New Roman" w:hAnsi="Times New Roman"/>
          <w:color w:val="000000"/>
          <w:sz w:val="24"/>
          <w:szCs w:val="24"/>
        </w:rPr>
        <w:t>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747DCB" w:rsidRPr="009E0912" w:rsidRDefault="00747DCB" w:rsidP="00747DCB">
      <w:pPr>
        <w:spacing w:after="0"/>
        <w:ind w:left="120"/>
        <w:rPr>
          <w:sz w:val="24"/>
          <w:szCs w:val="24"/>
        </w:rPr>
      </w:pPr>
      <w:bookmarkStart w:id="4" w:name="_Toc139972686"/>
      <w:bookmarkEnd w:id="4"/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</w:p>
    <w:p w:rsidR="00747DCB" w:rsidRPr="009E0912" w:rsidRDefault="00747DCB" w:rsidP="00747DCB">
      <w:pPr>
        <w:spacing w:after="0" w:line="264" w:lineRule="auto"/>
        <w:ind w:left="12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Обучающиеся, освоившие основную образовательную программу по музыке: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сознательно стремятся к развитию своих музыкальных способностей;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имеют опыт восприятия, творческой и исполнительской деятельности;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 уважением относятся к достижениям отечественной музыкальной культуры;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стремятся к расширению своего музыкального кругозора.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1 «Народная музыка России» обучающийся научится: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определять на слух и называть знакомые народные музыкальные инструменты;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группировать народные музыкальные инструменты по принципу звукоизвлечения: духовые, ударные, струнные;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создавать ритмический аккомпанемент на ударных инструментахпри исполнении народной песни;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2 «Классическая музыка» обучающийся научится: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исполнять (в том числе фрагментарно, отдельными темами) сочинения композиторов-классиков;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3 «Музыка в жизни человека» обучающийся научится: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4 «Музыка народов мира» обучающийся научится: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5 «Духовная музыка» обучающийся научится: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исполнять доступные образцы духовной музыки;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lastRenderedPageBreak/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6 «Музыка театра и кино» обучающийся научится: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7 «Современная музыкальная культура» обучающийся научится: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исполнять современные музыкальные произведения, соблюдая певческую культуру звука.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b/>
          <w:color w:val="000000"/>
          <w:sz w:val="24"/>
          <w:szCs w:val="24"/>
        </w:rPr>
        <w:t>К концу изучения модуля № 8 «Музыкальная грамота» обучающийся научится: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различать на слух принципы развития: повтор, контраст, варьирование;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ориентироваться в нотной записи в пределах певческого диапазона;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исполнять и создавать различные ритмические рисунки;</w:t>
      </w:r>
    </w:p>
    <w:p w:rsidR="00747DCB" w:rsidRPr="009E0912" w:rsidRDefault="00747DCB" w:rsidP="00747DCB">
      <w:pPr>
        <w:spacing w:after="0" w:line="264" w:lineRule="auto"/>
        <w:ind w:firstLine="600"/>
        <w:jc w:val="both"/>
        <w:rPr>
          <w:sz w:val="24"/>
          <w:szCs w:val="24"/>
        </w:rPr>
      </w:pPr>
      <w:r w:rsidRPr="009E0912">
        <w:rPr>
          <w:rFonts w:ascii="Times New Roman" w:hAnsi="Times New Roman"/>
          <w:color w:val="000000"/>
          <w:sz w:val="24"/>
          <w:szCs w:val="24"/>
        </w:rPr>
        <w:t>исполнять песни с простым мелодическим рисунком.</w:t>
      </w:r>
    </w:p>
    <w:p w:rsidR="00747DCB" w:rsidRDefault="00747DCB" w:rsidP="00747DCB">
      <w:pPr>
        <w:rPr>
          <w:sz w:val="24"/>
          <w:szCs w:val="24"/>
        </w:rPr>
      </w:pPr>
    </w:p>
    <w:p w:rsidR="00747DCB" w:rsidRPr="004E6E9D" w:rsidRDefault="00747DCB" w:rsidP="00747DCB">
      <w:pPr>
        <w:spacing w:after="0"/>
        <w:ind w:left="120"/>
        <w:rPr>
          <w:rFonts w:ascii="Calibri" w:eastAsia="Calibri" w:hAnsi="Calibri" w:cs="Times New Roman"/>
        </w:rPr>
      </w:pPr>
      <w:bookmarkStart w:id="5" w:name="block-29120855"/>
      <w:bookmarkStart w:id="6" w:name="block-25934120"/>
      <w:bookmarkEnd w:id="2"/>
      <w:r w:rsidRPr="004E6E9D">
        <w:rPr>
          <w:rFonts w:ascii="Times New Roman" w:eastAsia="Calibri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747DCB" w:rsidRPr="004E6E9D" w:rsidRDefault="00747DCB" w:rsidP="00747DCB">
      <w:pPr>
        <w:spacing w:after="0"/>
        <w:ind w:left="120"/>
        <w:rPr>
          <w:rFonts w:ascii="Calibri" w:eastAsia="Calibri" w:hAnsi="Calibri" w:cs="Times New Roman"/>
        </w:rPr>
      </w:pPr>
      <w:r w:rsidRPr="004E6E9D">
        <w:rPr>
          <w:rFonts w:ascii="Times New Roman" w:eastAsia="Calibri" w:hAnsi="Times New Roman" w:cs="Times New Roman"/>
          <w:b/>
          <w:color w:val="000000"/>
          <w:sz w:val="28"/>
        </w:rPr>
        <w:t xml:space="preserve"> 1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09"/>
        <w:gridCol w:w="5103"/>
        <w:gridCol w:w="992"/>
        <w:gridCol w:w="3119"/>
      </w:tblGrid>
      <w:tr w:rsidR="00747DCB" w:rsidRPr="004E6E9D" w:rsidTr="00E25FA4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Музыкальные инструменты. Флейта: И.С.Бах 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1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3.Музыка в жизни человека</w:t>
            </w:r>
          </w:p>
        </w:tc>
      </w:tr>
      <w:tr w:rsidR="00747DCB" w:rsidRPr="00317522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317522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lastRenderedPageBreak/>
              <w:t>Раздел 1.Музыка народов мира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3.Музыка театра и кино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</w:tbl>
    <w:p w:rsidR="00747DCB" w:rsidRPr="004E6E9D" w:rsidRDefault="00747DCB" w:rsidP="00747DCB">
      <w:pPr>
        <w:spacing w:after="0"/>
        <w:ind w:left="120"/>
        <w:rPr>
          <w:rFonts w:ascii="Calibri" w:eastAsia="Calibri" w:hAnsi="Calibri" w:cs="Times New Roman"/>
        </w:rPr>
      </w:pPr>
      <w:r w:rsidRPr="004E6E9D">
        <w:rPr>
          <w:rFonts w:ascii="Times New Roman" w:eastAsia="Calibri" w:hAnsi="Times New Roman" w:cs="Times New Roman"/>
          <w:b/>
          <w:color w:val="000000"/>
          <w:sz w:val="28"/>
        </w:rPr>
        <w:t xml:space="preserve"> 2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90"/>
        <w:gridCol w:w="5022"/>
        <w:gridCol w:w="992"/>
        <w:gridCol w:w="3119"/>
      </w:tblGrid>
      <w:tr w:rsidR="00747DCB" w:rsidRPr="004E6E9D" w:rsidTr="00E25FA4">
        <w:trPr>
          <w:trHeight w:val="144"/>
          <w:tblCellSpacing w:w="20" w:type="nil"/>
        </w:trPr>
        <w:tc>
          <w:tcPr>
            <w:tcW w:w="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50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Русские народные музыкальные 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инструменты: Русские народные песни «Светит месяц»; «Ах вы, сени, мои сени»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Мастерство исполнителя: Русская народная 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4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3.Музыка в жизни человека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lastRenderedPageBreak/>
              <w:t>Раздел 3.Музыка театра и кино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D004AC" w:rsidTr="00E25FA4">
        <w:trPr>
          <w:trHeight w:val="144"/>
          <w:tblCellSpacing w:w="20" w:type="nil"/>
        </w:trPr>
        <w:tc>
          <w:tcPr>
            <w:tcW w:w="890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502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D004AC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  <w:bookmarkStart w:id="7" w:name="_GoBack"/>
            <w:bookmarkEnd w:id="7"/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</w:tbl>
    <w:p w:rsidR="00747DCB" w:rsidRPr="004E6E9D" w:rsidRDefault="00747DCB" w:rsidP="00747DCB">
      <w:pPr>
        <w:spacing w:after="0"/>
        <w:ind w:left="120"/>
        <w:rPr>
          <w:rFonts w:ascii="Calibri" w:eastAsia="Calibri" w:hAnsi="Calibri" w:cs="Times New Roman"/>
        </w:rPr>
      </w:pPr>
      <w:r w:rsidRPr="004E6E9D">
        <w:rPr>
          <w:rFonts w:ascii="Times New Roman" w:eastAsia="Calibri" w:hAnsi="Times New Roman" w:cs="Times New Roman"/>
          <w:b/>
          <w:color w:val="000000"/>
          <w:sz w:val="28"/>
        </w:rPr>
        <w:t xml:space="preserve"> 3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87"/>
        <w:gridCol w:w="5025"/>
        <w:gridCol w:w="992"/>
        <w:gridCol w:w="3119"/>
      </w:tblGrid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5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Композиторы – детям: Ю.М.Чичков «Детство — это я и ты»; А.П. Бородин, А.К. 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3.Музыка в жизни человека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2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3.Музыка театра и кино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ван Бетховена.опера «Война и мир»; музыка к кинофильму «Александр Невский» С.С. Прокофьева, оперы «Борис 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Годунов» и другие произведения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1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025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17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</w:tbl>
    <w:p w:rsidR="00747DCB" w:rsidRPr="004E6E9D" w:rsidRDefault="00747DCB" w:rsidP="00747DCB">
      <w:pPr>
        <w:spacing w:after="0"/>
        <w:ind w:left="120"/>
        <w:rPr>
          <w:rFonts w:ascii="Calibri" w:eastAsia="Calibri" w:hAnsi="Calibri" w:cs="Times New Roman"/>
        </w:rPr>
      </w:pPr>
      <w:r w:rsidRPr="004E6E9D">
        <w:rPr>
          <w:rFonts w:ascii="Times New Roman" w:eastAsia="Calibri" w:hAnsi="Times New Roman" w:cs="Times New Roman"/>
          <w:b/>
          <w:color w:val="000000"/>
          <w:sz w:val="28"/>
        </w:rPr>
        <w:t xml:space="preserve"> 4 КЛАСС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93"/>
        <w:gridCol w:w="5019"/>
        <w:gridCol w:w="992"/>
        <w:gridCol w:w="3119"/>
      </w:tblGrid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5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0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Край, в котором ты живёшь: русские 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из Детского 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альбома, С.С. Прокофьев «Раскаяние» из Детской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5,5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3.Музыка в жизни человека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lastRenderedPageBreak/>
              <w:t>Раздел 2.Духовная музыка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3.Музыка театра и кино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Чу»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0.5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</w:t>
            </w: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10023" w:type="dxa"/>
            <w:gridSpan w:val="4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0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0.5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4E6E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  <w:tr w:rsidR="00747DCB" w:rsidRPr="004E6E9D" w:rsidTr="00E25FA4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E6E9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47DCB" w:rsidRPr="004E6E9D" w:rsidRDefault="00747DCB" w:rsidP="00E25FA4">
            <w:pPr>
              <w:rPr>
                <w:rFonts w:ascii="Calibri" w:eastAsia="Calibri" w:hAnsi="Calibri" w:cs="Times New Roman"/>
              </w:rPr>
            </w:pPr>
          </w:p>
        </w:tc>
      </w:tr>
    </w:tbl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  <w:bookmarkStart w:id="8" w:name="block-25934122"/>
      <w:bookmarkEnd w:id="5"/>
      <w:bookmarkEnd w:id="6"/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28"/>
          <w:szCs w:val="28"/>
        </w:rPr>
      </w:pPr>
    </w:p>
    <w:p w:rsidR="00747DCB" w:rsidRDefault="00747DCB" w:rsidP="00747DCB">
      <w:pPr>
        <w:pStyle w:val="c8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747DCB" w:rsidRDefault="00747DCB" w:rsidP="00747DCB">
      <w:pPr>
        <w:pStyle w:val="c55"/>
        <w:shd w:val="clear" w:color="auto" w:fill="FFFFFF"/>
        <w:spacing w:before="0" w:beforeAutospacing="0" w:after="0" w:afterAutospacing="0" w:line="480" w:lineRule="auto"/>
        <w:ind w:left="120"/>
        <w:rPr>
          <w:rStyle w:val="c9"/>
          <w:b/>
          <w:bCs/>
          <w:color w:val="000000"/>
          <w:sz w:val="28"/>
          <w:szCs w:val="28"/>
        </w:rPr>
      </w:pPr>
      <w:r>
        <w:rPr>
          <w:rStyle w:val="c9"/>
          <w:b/>
          <w:bCs/>
          <w:color w:val="000000"/>
          <w:sz w:val="28"/>
          <w:szCs w:val="28"/>
        </w:rPr>
        <w:t>ОБЯЗАТЕЛЬНЫЕ УЧЕБНЫЕ МАТЕРИАЛЫ ДЛЯ УЧЕНИКА</w:t>
      </w:r>
    </w:p>
    <w:p w:rsidR="00747DCB" w:rsidRDefault="00747DCB" w:rsidP="00747DCB">
      <w:pPr>
        <w:pStyle w:val="c55"/>
        <w:shd w:val="clear" w:color="auto" w:fill="FFFFFF"/>
        <w:spacing w:before="0" w:beforeAutospacing="0" w:after="0" w:afterAutospacing="0" w:line="480" w:lineRule="auto"/>
        <w:ind w:left="120"/>
      </w:pPr>
      <w:r>
        <w:t>• Музыка, 1 класс/ Критская Е.Д., Сергеева Г.П., Шмагина Т.С., Акционерное общество «Издательство «Просвещение»</w:t>
      </w:r>
    </w:p>
    <w:p w:rsidR="00747DCB" w:rsidRDefault="00747DCB" w:rsidP="00747DCB">
      <w:pPr>
        <w:pStyle w:val="c55"/>
        <w:shd w:val="clear" w:color="auto" w:fill="FFFFFF"/>
        <w:spacing w:before="0" w:beforeAutospacing="0" w:after="0" w:afterAutospacing="0" w:line="480" w:lineRule="auto"/>
        <w:ind w:left="120"/>
      </w:pPr>
      <w:r>
        <w:t xml:space="preserve"> • Музыка, 2 класс/ Критская Е.Д., Сергеева Г.П., Шмагина Т.С., Акционерное общество «Издательство «Просвещение» </w:t>
      </w:r>
    </w:p>
    <w:p w:rsidR="00747DCB" w:rsidRDefault="00747DCB" w:rsidP="00747DCB">
      <w:pPr>
        <w:pStyle w:val="c55"/>
        <w:shd w:val="clear" w:color="auto" w:fill="FFFFFF"/>
        <w:spacing w:before="0" w:beforeAutospacing="0" w:after="0" w:afterAutospacing="0" w:line="480" w:lineRule="auto"/>
        <w:ind w:left="120"/>
      </w:pPr>
      <w:r>
        <w:t xml:space="preserve">• Музыка, 3 класс/ Критская Е.Д., Сергеева Г.П., Шмагина Т.С., Акционерное общество «Издательство «Просвещение» </w:t>
      </w:r>
    </w:p>
    <w:p w:rsidR="00747DCB" w:rsidRDefault="00747DCB" w:rsidP="00747DCB">
      <w:pPr>
        <w:pStyle w:val="c55"/>
        <w:shd w:val="clear" w:color="auto" w:fill="FFFFFF"/>
        <w:spacing w:before="0" w:beforeAutospacing="0" w:after="0" w:afterAutospacing="0" w:line="480" w:lineRule="auto"/>
        <w:ind w:left="120"/>
        <w:rPr>
          <w:rStyle w:val="c9"/>
          <w:b/>
          <w:bCs/>
          <w:color w:val="000000"/>
          <w:sz w:val="28"/>
          <w:szCs w:val="28"/>
        </w:rPr>
      </w:pPr>
      <w:r>
        <w:t>• Музыка, 4 класс/ Критская Е.Д., Сергеева Г.П., Шмагина Т.С., Акционерное общество «Издательство «Просвещение»</w:t>
      </w:r>
    </w:p>
    <w:p w:rsidR="00747DCB" w:rsidRDefault="00747DCB" w:rsidP="00747DCB">
      <w:pPr>
        <w:pStyle w:val="c55"/>
        <w:shd w:val="clear" w:color="auto" w:fill="FFFFFF"/>
        <w:spacing w:before="0" w:beforeAutospacing="0" w:after="0" w:afterAutospacing="0" w:line="480" w:lineRule="auto"/>
        <w:rPr>
          <w:rFonts w:ascii="Calibri" w:hAnsi="Calibri"/>
          <w:color w:val="000000"/>
          <w:sz w:val="22"/>
          <w:szCs w:val="22"/>
        </w:rPr>
      </w:pPr>
    </w:p>
    <w:p w:rsidR="00747DCB" w:rsidRPr="00272BE9" w:rsidRDefault="00747DCB" w:rsidP="00747DCB">
      <w:pPr>
        <w:pStyle w:val="c55"/>
        <w:shd w:val="clear" w:color="auto" w:fill="FFFFFF"/>
        <w:spacing w:before="0" w:beforeAutospacing="0" w:after="0" w:afterAutospacing="0" w:line="480" w:lineRule="auto"/>
        <w:ind w:left="120"/>
        <w:rPr>
          <w:rFonts w:ascii="Calibri" w:hAnsi="Calibri"/>
          <w:color w:val="000000"/>
          <w:sz w:val="20"/>
          <w:szCs w:val="22"/>
        </w:rPr>
      </w:pPr>
      <w:r w:rsidRPr="00272BE9">
        <w:rPr>
          <w:rStyle w:val="c9"/>
          <w:b/>
          <w:bCs/>
          <w:color w:val="000000"/>
          <w:szCs w:val="28"/>
        </w:rPr>
        <w:t>МЕТОДИЧЕСКИЕ МАТЕРИАЛЫ ДЛЯ УЧИТЕЛЯ</w:t>
      </w:r>
    </w:p>
    <w:p w:rsidR="00747DCB" w:rsidRPr="00272BE9" w:rsidRDefault="00747DCB" w:rsidP="00747DCB">
      <w:pPr>
        <w:pStyle w:val="c55"/>
        <w:shd w:val="clear" w:color="auto" w:fill="FFFFFF"/>
        <w:spacing w:before="0" w:beforeAutospacing="0" w:after="0" w:afterAutospacing="0" w:line="480" w:lineRule="auto"/>
        <w:ind w:left="120"/>
        <w:rPr>
          <w:rFonts w:ascii="Calibri" w:hAnsi="Calibri"/>
          <w:color w:val="000000"/>
          <w:sz w:val="20"/>
          <w:szCs w:val="22"/>
        </w:rPr>
      </w:pPr>
      <w:r w:rsidRPr="00272BE9">
        <w:rPr>
          <w:rStyle w:val="c0"/>
          <w:rFonts w:eastAsiaTheme="majorEastAsia"/>
          <w:color w:val="000000"/>
          <w:szCs w:val="28"/>
        </w:rPr>
        <w:t xml:space="preserve">​‌Музыка. Фонохрестоматия. 1-4класс [Электронный ресурс] / сост. Е. Д. Критская, Г. П. Сергеева, Т.С. Шмагина. </w:t>
      </w:r>
    </w:p>
    <w:p w:rsidR="00747DCB" w:rsidRPr="00272BE9" w:rsidRDefault="00747DCB" w:rsidP="00747DCB">
      <w:pPr>
        <w:pStyle w:val="c55"/>
        <w:shd w:val="clear" w:color="auto" w:fill="FFFFFF"/>
        <w:spacing w:before="0" w:beforeAutospacing="0" w:after="0" w:afterAutospacing="0" w:line="360" w:lineRule="auto"/>
        <w:ind w:left="120"/>
        <w:contextualSpacing/>
        <w:rPr>
          <w:rFonts w:ascii="Calibri" w:hAnsi="Calibri"/>
          <w:color w:val="000000"/>
          <w:sz w:val="20"/>
          <w:szCs w:val="22"/>
        </w:rPr>
      </w:pPr>
      <w:r w:rsidRPr="00272BE9">
        <w:rPr>
          <w:rStyle w:val="c9"/>
          <w:b/>
          <w:bCs/>
          <w:color w:val="000000"/>
          <w:szCs w:val="28"/>
        </w:rPr>
        <w:t>ЦИФРОВЫЕ ОБРАЗОВАТЕЛЬНЫЕ РЕСУРСЫ И РЕСУРСЫ СЕТИ ИНТЕРНЕТ</w:t>
      </w:r>
    </w:p>
    <w:p w:rsidR="00747DCB" w:rsidRPr="00272BE9" w:rsidRDefault="00747DCB" w:rsidP="00747DCB">
      <w:pPr>
        <w:pStyle w:val="c40"/>
        <w:shd w:val="clear" w:color="auto" w:fill="FFFFFF"/>
        <w:spacing w:before="0" w:beforeAutospacing="0" w:after="0" w:afterAutospacing="0" w:line="360" w:lineRule="auto"/>
        <w:ind w:left="120"/>
        <w:contextualSpacing/>
        <w:rPr>
          <w:rFonts w:ascii="Calibri" w:hAnsi="Calibri"/>
          <w:color w:val="000000"/>
          <w:sz w:val="20"/>
          <w:szCs w:val="22"/>
        </w:rPr>
      </w:pPr>
      <w:r w:rsidRPr="00272BE9">
        <w:rPr>
          <w:rStyle w:val="c0"/>
          <w:rFonts w:eastAsiaTheme="majorEastAsia"/>
          <w:color w:val="000000"/>
          <w:szCs w:val="28"/>
        </w:rPr>
        <w:t>​</w:t>
      </w:r>
      <w:r w:rsidRPr="00272BE9">
        <w:rPr>
          <w:rStyle w:val="c63"/>
          <w:color w:val="333333"/>
          <w:szCs w:val="28"/>
        </w:rPr>
        <w:t>​‌</w:t>
      </w:r>
      <w:r w:rsidRPr="00272BE9">
        <w:rPr>
          <w:rStyle w:val="c0"/>
          <w:rFonts w:eastAsiaTheme="majorEastAsia"/>
          <w:color w:val="000000"/>
          <w:szCs w:val="28"/>
        </w:rPr>
        <w:t>1. Единая коллекция - http://collection.cross-edu.ru/catalog/rubr/f544b3b7-f1f4-5b76-f453-552f31d9b164</w:t>
      </w:r>
      <w:r w:rsidRPr="00272BE9">
        <w:rPr>
          <w:rFonts w:ascii="Calibri" w:hAnsi="Calibri"/>
          <w:color w:val="000000"/>
          <w:szCs w:val="28"/>
        </w:rPr>
        <w:br/>
      </w:r>
      <w:r w:rsidRPr="00272BE9">
        <w:rPr>
          <w:rStyle w:val="c0"/>
          <w:rFonts w:eastAsiaTheme="majorEastAsia"/>
          <w:color w:val="000000"/>
          <w:szCs w:val="28"/>
        </w:rPr>
        <w:t> 2. Российский общеобразовательный портал - http://music.edu.ru/</w:t>
      </w:r>
      <w:r w:rsidRPr="00272BE9">
        <w:rPr>
          <w:rFonts w:ascii="Calibri" w:hAnsi="Calibri"/>
          <w:color w:val="000000"/>
          <w:szCs w:val="28"/>
        </w:rPr>
        <w:br/>
      </w:r>
      <w:r w:rsidRPr="00272BE9">
        <w:rPr>
          <w:rStyle w:val="c0"/>
          <w:rFonts w:eastAsiaTheme="majorEastAsia"/>
          <w:color w:val="000000"/>
          <w:szCs w:val="28"/>
        </w:rPr>
        <w:t> 3. Российская Электронная Школа</w:t>
      </w:r>
      <w:r w:rsidRPr="00272BE9">
        <w:rPr>
          <w:rStyle w:val="c42"/>
          <w:rFonts w:eastAsiaTheme="majorEastAsia"/>
          <w:color w:val="333333"/>
          <w:szCs w:val="28"/>
        </w:rPr>
        <w:t>‌</w:t>
      </w:r>
      <w:r w:rsidRPr="00272BE9">
        <w:rPr>
          <w:rStyle w:val="c0"/>
          <w:rFonts w:eastAsiaTheme="majorEastAsia"/>
          <w:color w:val="000000"/>
          <w:szCs w:val="28"/>
        </w:rPr>
        <w:t>​</w:t>
      </w:r>
    </w:p>
    <w:bookmarkEnd w:id="8"/>
    <w:p w:rsidR="00747DCB" w:rsidRPr="009E0912" w:rsidRDefault="00747DCB" w:rsidP="00747DCB">
      <w:pPr>
        <w:rPr>
          <w:sz w:val="24"/>
          <w:szCs w:val="24"/>
        </w:rPr>
      </w:pPr>
    </w:p>
    <w:p w:rsidR="00747DCB" w:rsidRDefault="00747DCB"/>
    <w:sectPr w:rsidR="00747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FELayout/>
  </w:compat>
  <w:rsids>
    <w:rsidRoot w:val="00747DCB"/>
    <w:rsid w:val="00747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7D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47D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47D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47D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7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7D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47D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47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47D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47DC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header"/>
    <w:basedOn w:val="a"/>
    <w:link w:val="a6"/>
    <w:uiPriority w:val="99"/>
    <w:unhideWhenUsed/>
    <w:rsid w:val="00747DCB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7DCB"/>
  </w:style>
  <w:style w:type="paragraph" w:styleId="a7">
    <w:name w:val="Normal Indent"/>
    <w:basedOn w:val="a"/>
    <w:uiPriority w:val="99"/>
    <w:unhideWhenUsed/>
    <w:rsid w:val="00747DCB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747DC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747D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747DC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747D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">
    <w:name w:val="Emphasis"/>
    <w:basedOn w:val="a0"/>
    <w:uiPriority w:val="20"/>
    <w:qFormat/>
    <w:rsid w:val="00747DCB"/>
    <w:rPr>
      <w:i/>
      <w:iCs/>
    </w:rPr>
  </w:style>
  <w:style w:type="character" w:styleId="ad">
    <w:name w:val="Hyperlink"/>
    <w:basedOn w:val="a0"/>
    <w:uiPriority w:val="99"/>
    <w:unhideWhenUsed/>
    <w:rsid w:val="00747DCB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747D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747DC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8">
    <w:name w:val="c8"/>
    <w:basedOn w:val="a"/>
    <w:rsid w:val="0074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747DCB"/>
  </w:style>
  <w:style w:type="paragraph" w:customStyle="1" w:styleId="c55">
    <w:name w:val="c55"/>
    <w:basedOn w:val="a"/>
    <w:rsid w:val="0074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47DCB"/>
  </w:style>
  <w:style w:type="character" w:customStyle="1" w:styleId="c42">
    <w:name w:val="c42"/>
    <w:basedOn w:val="a0"/>
    <w:rsid w:val="00747DCB"/>
  </w:style>
  <w:style w:type="paragraph" w:customStyle="1" w:styleId="c40">
    <w:name w:val="c40"/>
    <w:basedOn w:val="a"/>
    <w:rsid w:val="0074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3">
    <w:name w:val="c63"/>
    <w:basedOn w:val="a0"/>
    <w:rsid w:val="00747D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7f412ea4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126" Type="http://schemas.openxmlformats.org/officeDocument/2006/relationships/theme" Target="theme/theme1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16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6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7f412ea4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7f412ea4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16632</Words>
  <Characters>94806</Characters>
  <Application>Microsoft Office Word</Application>
  <DocSecurity>0</DocSecurity>
  <Lines>790</Lines>
  <Paragraphs>222</Paragraphs>
  <ScaleCrop>false</ScaleCrop>
  <Company/>
  <LinksUpToDate>false</LinksUpToDate>
  <CharactersWithSpaces>111216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2023-11-02T08:10:00Z</dcterms:created>
  <dcterms:modified xsi:type="dcterms:W3CDTF">2023-11-02T08:13:00Z</dcterms:modified>
</cp:coreProperties>
</file>